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drawing>
          <wp:inline distB="114300" distT="114300" distL="114300" distR="114300">
            <wp:extent cx="1252538" cy="12525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52538" cy="1252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right="720"/>
        <w:jc w:val="right"/>
        <w:rPr/>
      </w:pPr>
      <w:r w:rsidDel="00000000" w:rsidR="00000000" w:rsidRPr="00000000">
        <w:rPr>
          <w:rtl w:val="0"/>
        </w:rPr>
        <w:t xml:space="preserve">August 2021</w:t>
      </w:r>
    </w:p>
    <w:p w:rsidR="00000000" w:rsidDel="00000000" w:rsidP="00000000" w:rsidRDefault="00000000" w:rsidRPr="00000000" w14:paraId="00000003">
      <w:pPr>
        <w:rPr>
          <w:sz w:val="12"/>
          <w:szCs w:val="12"/>
        </w:rPr>
      </w:pPr>
      <w:r w:rsidDel="00000000" w:rsidR="00000000" w:rsidRPr="00000000">
        <w:rPr>
          <w:rtl w:val="0"/>
        </w:rPr>
      </w:r>
    </w:p>
    <w:p w:rsidR="00000000" w:rsidDel="00000000" w:rsidP="00000000" w:rsidRDefault="00000000" w:rsidRPr="00000000" w14:paraId="00000004">
      <w:pPr>
        <w:ind w:left="720" w:right="720" w:firstLine="0"/>
        <w:rPr/>
      </w:pPr>
      <w:r w:rsidDel="00000000" w:rsidR="00000000" w:rsidRPr="00000000">
        <w:rPr>
          <w:rtl w:val="0"/>
        </w:rPr>
        <w:t xml:space="preserve">Welcome to 4th Grade! School starts on August 16th, and I am looking forward to meeting you!  We will be learning together in </w:t>
      </w:r>
      <w:r w:rsidDel="00000000" w:rsidR="00000000" w:rsidRPr="00000000">
        <w:rPr>
          <w:b w:val="1"/>
          <w:rtl w:val="0"/>
        </w:rPr>
        <w:t xml:space="preserve">Room 17</w:t>
      </w:r>
      <w:r w:rsidDel="00000000" w:rsidR="00000000" w:rsidRPr="00000000">
        <w:rPr>
          <w:rtl w:val="0"/>
        </w:rPr>
        <w:t xml:space="preserve">.</w:t>
      </w:r>
    </w:p>
    <w:p w:rsidR="00000000" w:rsidDel="00000000" w:rsidP="00000000" w:rsidRDefault="00000000" w:rsidRPr="00000000" w14:paraId="00000005">
      <w:pPr>
        <w:ind w:left="720" w:right="720" w:firstLine="0"/>
        <w:rPr>
          <w:sz w:val="12"/>
          <w:szCs w:val="12"/>
        </w:rPr>
      </w:pPr>
      <w:r w:rsidDel="00000000" w:rsidR="00000000" w:rsidRPr="00000000">
        <w:rPr>
          <w:rtl w:val="0"/>
        </w:rPr>
      </w:r>
    </w:p>
    <w:p w:rsidR="00000000" w:rsidDel="00000000" w:rsidP="00000000" w:rsidRDefault="00000000" w:rsidRPr="00000000" w14:paraId="00000006">
      <w:pPr>
        <w:ind w:left="720" w:right="720" w:firstLine="0"/>
        <w:rPr>
          <w:sz w:val="20"/>
          <w:szCs w:val="20"/>
        </w:rPr>
      </w:pPr>
      <w:r w:rsidDel="00000000" w:rsidR="00000000" w:rsidRPr="00000000">
        <w:rPr>
          <w:sz w:val="20"/>
          <w:szCs w:val="20"/>
          <w:rtl w:val="0"/>
        </w:rPr>
        <w:t xml:space="preserve">The items and precautions below will help us stay healthy,  and keep our classroom safe until the COVID virus is contained and controlled.</w:t>
      </w:r>
    </w:p>
    <w:p w:rsidR="00000000" w:rsidDel="00000000" w:rsidP="00000000" w:rsidRDefault="00000000" w:rsidRPr="00000000" w14:paraId="00000007">
      <w:pPr>
        <w:ind w:left="720" w:right="720" w:firstLine="0"/>
        <w:rPr>
          <w:sz w:val="12"/>
          <w:szCs w:val="12"/>
        </w:rPr>
      </w:pPr>
      <w:r w:rsidDel="00000000" w:rsidR="00000000" w:rsidRPr="00000000">
        <w:rPr>
          <w:rtl w:val="0"/>
        </w:rPr>
      </w:r>
    </w:p>
    <w:p w:rsidR="00000000" w:rsidDel="00000000" w:rsidP="00000000" w:rsidRDefault="00000000" w:rsidRPr="00000000" w14:paraId="00000008">
      <w:pPr>
        <w:ind w:left="720" w:right="720" w:firstLine="0"/>
        <w:rPr>
          <w:sz w:val="20"/>
          <w:szCs w:val="20"/>
        </w:rPr>
      </w:pPr>
      <w:r w:rsidDel="00000000" w:rsidR="00000000" w:rsidRPr="00000000">
        <w:rPr>
          <w:sz w:val="20"/>
          <w:szCs w:val="20"/>
          <w:rtl w:val="0"/>
        </w:rPr>
        <w:t xml:space="preserve">Everyday, you will need:</w:t>
      </w:r>
    </w:p>
    <w:p w:rsidR="00000000" w:rsidDel="00000000" w:rsidP="00000000" w:rsidRDefault="00000000" w:rsidRPr="00000000" w14:paraId="00000009">
      <w:pPr>
        <w:numPr>
          <w:ilvl w:val="0"/>
          <w:numId w:val="1"/>
        </w:numPr>
        <w:ind w:left="1440" w:right="720" w:hanging="360"/>
        <w:rPr>
          <w:b w:val="1"/>
          <w:sz w:val="20"/>
          <w:szCs w:val="20"/>
        </w:rPr>
      </w:pPr>
      <w:r w:rsidDel="00000000" w:rsidR="00000000" w:rsidRPr="00000000">
        <w:rPr>
          <w:b w:val="1"/>
          <w:sz w:val="20"/>
          <w:szCs w:val="20"/>
          <w:rtl w:val="0"/>
        </w:rPr>
        <w:t xml:space="preserve">Your school assigned</w:t>
      </w:r>
      <w:r w:rsidDel="00000000" w:rsidR="00000000" w:rsidRPr="00000000">
        <w:rPr>
          <w:b w:val="1"/>
          <w:sz w:val="20"/>
          <w:szCs w:val="20"/>
          <w:rtl w:val="0"/>
        </w:rPr>
        <w:t xml:space="preserve"> </w:t>
      </w:r>
      <w:r w:rsidDel="00000000" w:rsidR="00000000" w:rsidRPr="00000000">
        <w:rPr>
          <w:b w:val="1"/>
          <w:i w:val="1"/>
          <w:sz w:val="20"/>
          <w:szCs w:val="20"/>
          <w:rtl w:val="0"/>
        </w:rPr>
        <w:t xml:space="preserve">fully charged</w:t>
      </w:r>
      <w:r w:rsidDel="00000000" w:rsidR="00000000" w:rsidRPr="00000000">
        <w:rPr>
          <w:b w:val="1"/>
          <w:sz w:val="20"/>
          <w:szCs w:val="20"/>
          <w:rtl w:val="0"/>
        </w:rPr>
        <w:t xml:space="preserve"> tablet AND the power chord/charger.</w:t>
      </w:r>
    </w:p>
    <w:p w:rsidR="00000000" w:rsidDel="00000000" w:rsidP="00000000" w:rsidRDefault="00000000" w:rsidRPr="00000000" w14:paraId="0000000A">
      <w:pPr>
        <w:numPr>
          <w:ilvl w:val="0"/>
          <w:numId w:val="1"/>
        </w:numPr>
        <w:ind w:left="1440" w:right="720" w:hanging="360"/>
        <w:rPr>
          <w:b w:val="1"/>
          <w:sz w:val="20"/>
          <w:szCs w:val="20"/>
        </w:rPr>
      </w:pPr>
      <w:r w:rsidDel="00000000" w:rsidR="00000000" w:rsidRPr="00000000">
        <w:rPr>
          <w:b w:val="1"/>
          <w:sz w:val="20"/>
          <w:szCs w:val="20"/>
          <w:rtl w:val="0"/>
        </w:rPr>
        <w:t xml:space="preserve">At least two, but maybe 3 masks that are in a clean zip-closing plastic bag in the backpack - in case the one you come to school in gets dirty.</w:t>
      </w:r>
    </w:p>
    <w:p w:rsidR="00000000" w:rsidDel="00000000" w:rsidP="00000000" w:rsidRDefault="00000000" w:rsidRPr="00000000" w14:paraId="0000000B">
      <w:pPr>
        <w:numPr>
          <w:ilvl w:val="0"/>
          <w:numId w:val="1"/>
        </w:numPr>
        <w:ind w:left="1440" w:right="720" w:hanging="360"/>
        <w:rPr>
          <w:b w:val="1"/>
          <w:sz w:val="20"/>
          <w:szCs w:val="20"/>
        </w:rPr>
      </w:pPr>
      <w:r w:rsidDel="00000000" w:rsidR="00000000" w:rsidRPr="00000000">
        <w:rPr>
          <w:b w:val="1"/>
          <w:sz w:val="20"/>
          <w:szCs w:val="20"/>
          <w:rtl w:val="0"/>
        </w:rPr>
        <w:t xml:space="preserve">Two ziploc sandwich bags - one for your clean masks and one for the used ones.</w:t>
      </w:r>
    </w:p>
    <w:p w:rsidR="00000000" w:rsidDel="00000000" w:rsidP="00000000" w:rsidRDefault="00000000" w:rsidRPr="00000000" w14:paraId="0000000C">
      <w:pPr>
        <w:numPr>
          <w:ilvl w:val="0"/>
          <w:numId w:val="1"/>
        </w:numPr>
        <w:ind w:left="1440" w:right="720" w:hanging="360"/>
        <w:rPr>
          <w:b w:val="1"/>
          <w:sz w:val="20"/>
          <w:szCs w:val="20"/>
        </w:rPr>
      </w:pPr>
      <w:r w:rsidDel="00000000" w:rsidR="00000000" w:rsidRPr="00000000">
        <w:rPr>
          <w:b w:val="1"/>
          <w:sz w:val="20"/>
          <w:szCs w:val="20"/>
          <w:rtl w:val="0"/>
        </w:rPr>
        <w:t xml:space="preserve">A water bottle (reuseable) filled ONLY with water.  It should be recloseable when you are not drinking from it.  A cover will add an extra layer of protection.</w:t>
      </w:r>
    </w:p>
    <w:p w:rsidR="00000000" w:rsidDel="00000000" w:rsidP="00000000" w:rsidRDefault="00000000" w:rsidRPr="00000000" w14:paraId="0000000D">
      <w:pPr>
        <w:ind w:left="1440" w:right="720" w:hanging="360"/>
        <w:jc w:val="left"/>
        <w:rPr>
          <w:sz w:val="20"/>
          <w:szCs w:val="20"/>
        </w:rPr>
      </w:pPr>
      <w:r w:rsidDel="00000000" w:rsidR="00000000" w:rsidRPr="00000000">
        <w:rPr>
          <w:rtl w:val="0"/>
        </w:rPr>
      </w:r>
    </w:p>
    <w:p w:rsidR="00000000" w:rsidDel="00000000" w:rsidP="00000000" w:rsidRDefault="00000000" w:rsidRPr="00000000" w14:paraId="0000000E">
      <w:pPr>
        <w:ind w:left="1440" w:right="720" w:hanging="360"/>
        <w:rPr>
          <w:sz w:val="20"/>
          <w:szCs w:val="20"/>
        </w:rPr>
      </w:pPr>
      <w:r w:rsidDel="00000000" w:rsidR="00000000" w:rsidRPr="00000000">
        <w:rPr>
          <w:sz w:val="20"/>
          <w:szCs w:val="20"/>
          <w:rtl w:val="0"/>
        </w:rPr>
        <w:t xml:space="preserve">Your used masks should be </w:t>
      </w:r>
      <w:r w:rsidDel="00000000" w:rsidR="00000000" w:rsidRPr="00000000">
        <w:rPr>
          <w:b w:val="1"/>
          <w:i w:val="1"/>
          <w:sz w:val="20"/>
          <w:szCs w:val="20"/>
          <w:rtl w:val="0"/>
        </w:rPr>
        <w:t xml:space="preserve">washed daily</w:t>
      </w:r>
      <w:r w:rsidDel="00000000" w:rsidR="00000000" w:rsidRPr="00000000">
        <w:rPr>
          <w:sz w:val="20"/>
          <w:szCs w:val="20"/>
          <w:rtl w:val="0"/>
        </w:rPr>
        <w:t xml:space="preserve"> if you plan to use the same ones each day.  Do not come to school in a dirty or previously worn, and unwashed mask.   </w:t>
      </w:r>
    </w:p>
    <w:p w:rsidR="00000000" w:rsidDel="00000000" w:rsidP="00000000" w:rsidRDefault="00000000" w:rsidRPr="00000000" w14:paraId="0000000F">
      <w:pPr>
        <w:ind w:left="1440" w:right="720" w:hanging="360"/>
        <w:rPr>
          <w:sz w:val="20"/>
          <w:szCs w:val="20"/>
        </w:rPr>
      </w:pPr>
      <w:r w:rsidDel="00000000" w:rsidR="00000000" w:rsidRPr="00000000">
        <w:rPr>
          <w:sz w:val="20"/>
          <w:szCs w:val="20"/>
          <w:rtl w:val="0"/>
        </w:rPr>
        <w:t xml:space="preserve">(So, if you cannot wash them every day, have 5-6 masks on hand so you always have 2 - 3 clean masks ready in your backpack). Masks may have many sorts of decorations, or none at all. </w:t>
      </w:r>
    </w:p>
    <w:p w:rsidR="00000000" w:rsidDel="00000000" w:rsidP="00000000" w:rsidRDefault="00000000" w:rsidRPr="00000000" w14:paraId="00000010">
      <w:pPr>
        <w:ind w:left="720" w:right="360" w:hanging="360"/>
        <w:jc w:val="center"/>
        <w:rPr>
          <w:sz w:val="20"/>
          <w:szCs w:val="20"/>
        </w:rPr>
      </w:pPr>
      <w:r w:rsidDel="00000000" w:rsidR="00000000" w:rsidRPr="00000000">
        <w:rPr>
          <w:sz w:val="20"/>
          <w:szCs w:val="20"/>
          <w:rtl w:val="0"/>
        </w:rPr>
        <w:t xml:space="preserve">Masks should not have logos of alcohol, profanity, or other items outlined as being inappropriate for school</w:t>
      </w:r>
    </w:p>
    <w:p w:rsidR="00000000" w:rsidDel="00000000" w:rsidP="00000000" w:rsidRDefault="00000000" w:rsidRPr="00000000" w14:paraId="00000011">
      <w:pPr>
        <w:ind w:left="1440" w:right="720" w:hanging="360"/>
        <w:jc w:val="center"/>
        <w:rPr>
          <w:sz w:val="20"/>
          <w:szCs w:val="20"/>
        </w:rPr>
      </w:pPr>
      <w:r w:rsidDel="00000000" w:rsidR="00000000" w:rsidRPr="00000000">
        <w:rPr>
          <w:sz w:val="20"/>
          <w:szCs w:val="20"/>
          <w:rtl w:val="0"/>
        </w:rPr>
        <w:t xml:space="preserve"> in the </w:t>
      </w:r>
      <w:hyperlink r:id="rId7">
        <w:r w:rsidDel="00000000" w:rsidR="00000000" w:rsidRPr="00000000">
          <w:rPr>
            <w:color w:val="1155cc"/>
            <w:sz w:val="20"/>
            <w:szCs w:val="20"/>
            <w:u w:val="single"/>
            <w:rtl w:val="0"/>
          </w:rPr>
          <w:t xml:space="preserve">Student Handbook</w:t>
        </w:r>
      </w:hyperlink>
      <w:r w:rsidDel="00000000" w:rsidR="00000000" w:rsidRPr="00000000">
        <w:rPr>
          <w:sz w:val="20"/>
          <w:szCs w:val="20"/>
          <w:rtl w:val="0"/>
        </w:rPr>
        <w:t xml:space="preserve">.</w:t>
      </w:r>
    </w:p>
    <w:p w:rsidR="00000000" w:rsidDel="00000000" w:rsidP="00000000" w:rsidRDefault="00000000" w:rsidRPr="00000000" w14:paraId="00000012">
      <w:pPr>
        <w:rPr>
          <w:sz w:val="12"/>
          <w:szCs w:val="12"/>
        </w:rPr>
      </w:pPr>
      <w:r w:rsidDel="00000000" w:rsidR="00000000" w:rsidRPr="00000000">
        <w:rPr>
          <w:rtl w:val="0"/>
        </w:rPr>
      </w:r>
    </w:p>
    <w:p w:rsidR="00000000" w:rsidDel="00000000" w:rsidP="00000000" w:rsidRDefault="00000000" w:rsidRPr="00000000" w14:paraId="00000013">
      <w:pPr>
        <w:numPr>
          <w:ilvl w:val="0"/>
          <w:numId w:val="3"/>
        </w:numPr>
        <w:ind w:left="1440" w:hanging="360"/>
        <w:rPr/>
      </w:pPr>
      <w:r w:rsidDel="00000000" w:rsidR="00000000" w:rsidRPr="00000000">
        <w:rPr>
          <w:rtl w:val="0"/>
        </w:rPr>
        <w:t xml:space="preserve">A washable </w:t>
      </w:r>
      <w:hyperlink r:id="rId8">
        <w:r w:rsidDel="00000000" w:rsidR="00000000" w:rsidRPr="00000000">
          <w:rPr>
            <w:color w:val="1155cc"/>
            <w:u w:val="single"/>
            <w:rtl w:val="0"/>
          </w:rPr>
          <w:t xml:space="preserve">small </w:t>
        </w:r>
      </w:hyperlink>
      <w:hyperlink r:id="rId9">
        <w:r w:rsidDel="00000000" w:rsidR="00000000" w:rsidRPr="00000000">
          <w:rPr>
            <w:color w:val="1155cc"/>
            <w:u w:val="single"/>
            <w:rtl w:val="0"/>
          </w:rPr>
          <w:t xml:space="preserve">pencil box or </w:t>
        </w:r>
      </w:hyperlink>
      <w:hyperlink r:id="rId10">
        <w:r w:rsidDel="00000000" w:rsidR="00000000" w:rsidRPr="00000000">
          <w:rPr>
            <w:color w:val="1155cc"/>
            <w:u w:val="single"/>
            <w:rtl w:val="0"/>
          </w:rPr>
          <w:t xml:space="preserve">an expandable one</w:t>
        </w:r>
      </w:hyperlink>
      <w:r w:rsidDel="00000000" w:rsidR="00000000" w:rsidRPr="00000000">
        <w:rPr>
          <w:rtl w:val="0"/>
        </w:rPr>
        <w:t xml:space="preserve"> (here are 3 suggestions)</w:t>
      </w:r>
    </w:p>
    <w:p w:rsidR="00000000" w:rsidDel="00000000" w:rsidP="00000000" w:rsidRDefault="00000000" w:rsidRPr="00000000" w14:paraId="00000014">
      <w:pPr>
        <w:numPr>
          <w:ilvl w:val="0"/>
          <w:numId w:val="3"/>
        </w:numPr>
        <w:ind w:left="1440" w:hanging="360"/>
        <w:rPr/>
      </w:pPr>
      <w:r w:rsidDel="00000000" w:rsidR="00000000" w:rsidRPr="00000000">
        <w:rPr>
          <w:rtl w:val="0"/>
        </w:rPr>
        <w:t xml:space="preserve">2 sharpened #2 wood pencils</w:t>
      </w:r>
    </w:p>
    <w:p w:rsidR="00000000" w:rsidDel="00000000" w:rsidP="00000000" w:rsidRDefault="00000000" w:rsidRPr="00000000" w14:paraId="00000015">
      <w:pPr>
        <w:numPr>
          <w:ilvl w:val="0"/>
          <w:numId w:val="3"/>
        </w:numPr>
        <w:ind w:left="1440" w:hanging="360"/>
        <w:rPr/>
      </w:pPr>
      <w:r w:rsidDel="00000000" w:rsidR="00000000" w:rsidRPr="00000000">
        <w:rPr>
          <w:rtl w:val="0"/>
        </w:rPr>
        <w:t xml:space="preserve">An eraser</w:t>
      </w:r>
    </w:p>
    <w:p w:rsidR="00000000" w:rsidDel="00000000" w:rsidP="00000000" w:rsidRDefault="00000000" w:rsidRPr="00000000" w14:paraId="00000016">
      <w:pPr>
        <w:numPr>
          <w:ilvl w:val="0"/>
          <w:numId w:val="3"/>
        </w:numPr>
        <w:ind w:left="1440" w:hanging="360"/>
        <w:rPr/>
      </w:pPr>
      <w:r w:rsidDel="00000000" w:rsidR="00000000" w:rsidRPr="00000000">
        <w:rPr>
          <w:rtl w:val="0"/>
        </w:rPr>
        <w:t xml:space="preserve">An</w:t>
      </w:r>
      <w:hyperlink r:id="rId11">
        <w:r w:rsidDel="00000000" w:rsidR="00000000" w:rsidRPr="00000000">
          <w:rPr>
            <w:color w:val="1155cc"/>
            <w:u w:val="single"/>
            <w:rtl w:val="0"/>
          </w:rPr>
          <w:t xml:space="preserve"> closed (Office Depot/ Office Max) pencil sharpener</w:t>
        </w:r>
      </w:hyperlink>
      <w:r w:rsidDel="00000000" w:rsidR="00000000" w:rsidRPr="00000000">
        <w:rPr>
          <w:rtl w:val="0"/>
        </w:rPr>
        <w:t xml:space="preserve"> (</w:t>
      </w:r>
      <w:hyperlink r:id="rId12">
        <w:r w:rsidDel="00000000" w:rsidR="00000000" w:rsidRPr="00000000">
          <w:rPr>
            <w:color w:val="1155cc"/>
            <w:u w:val="single"/>
            <w:rtl w:val="0"/>
          </w:rPr>
          <w:t xml:space="preserve">Bostitch</w:t>
        </w:r>
      </w:hyperlink>
      <w:r w:rsidDel="00000000" w:rsidR="00000000" w:rsidRPr="00000000">
        <w:rPr>
          <w:rtl w:val="0"/>
        </w:rPr>
        <w:t xml:space="preserve">, </w:t>
      </w:r>
      <w:hyperlink r:id="rId13">
        <w:r w:rsidDel="00000000" w:rsidR="00000000" w:rsidRPr="00000000">
          <w:rPr>
            <w:color w:val="1155cc"/>
            <w:u w:val="single"/>
            <w:rtl w:val="0"/>
          </w:rPr>
          <w:t xml:space="preserve">Steadler</w:t>
        </w:r>
      </w:hyperlink>
      <w:r w:rsidDel="00000000" w:rsidR="00000000" w:rsidRPr="00000000">
        <w:rPr>
          <w:rtl w:val="0"/>
        </w:rPr>
        <w:t xml:space="preserve">) a personal sharpener with a cover so the pencil shavings do not fall out).</w:t>
      </w:r>
    </w:p>
    <w:p w:rsidR="00000000" w:rsidDel="00000000" w:rsidP="00000000" w:rsidRDefault="00000000" w:rsidRPr="00000000" w14:paraId="00000017">
      <w:pPr>
        <w:numPr>
          <w:ilvl w:val="0"/>
          <w:numId w:val="3"/>
        </w:numPr>
        <w:ind w:left="1440" w:hanging="360"/>
        <w:rPr>
          <w:u w:val="none"/>
        </w:rPr>
      </w:pPr>
      <w:r w:rsidDel="00000000" w:rsidR="00000000" w:rsidRPr="00000000">
        <w:rPr>
          <w:rtl w:val="0"/>
        </w:rPr>
        <w:t xml:space="preserve">A </w:t>
      </w:r>
      <w:hyperlink r:id="rId14">
        <w:r w:rsidDel="00000000" w:rsidR="00000000" w:rsidRPr="00000000">
          <w:rPr>
            <w:color w:val="1155cc"/>
            <w:u w:val="single"/>
            <w:rtl w:val="0"/>
          </w:rPr>
          <w:t xml:space="preserve">college ruled one subject notebook</w:t>
        </w:r>
      </w:hyperlink>
      <w:r w:rsidDel="00000000" w:rsidR="00000000" w:rsidRPr="00000000">
        <w:rPr>
          <w:rtl w:val="0"/>
        </w:rPr>
        <w:t xml:space="preserve">  and 2 </w:t>
      </w:r>
      <w:r w:rsidDel="00000000" w:rsidR="00000000" w:rsidRPr="00000000">
        <w:rPr>
          <w:rtl w:val="0"/>
        </w:rPr>
        <w:t xml:space="preserve">college ruled composition books: </w:t>
      </w:r>
      <w:hyperlink r:id="rId15">
        <w:r w:rsidDel="00000000" w:rsidR="00000000" w:rsidRPr="00000000">
          <w:rPr>
            <w:color w:val="1155cc"/>
            <w:u w:val="single"/>
            <w:rtl w:val="0"/>
          </w:rPr>
          <w:t xml:space="preserve">1 black,</w:t>
        </w:r>
      </w:hyperlink>
      <w:r w:rsidDel="00000000" w:rsidR="00000000" w:rsidRPr="00000000">
        <w:rPr>
          <w:rtl w:val="0"/>
        </w:rPr>
        <w:t xml:space="preserve"> and </w:t>
      </w:r>
      <w:hyperlink r:id="rId16">
        <w:r w:rsidDel="00000000" w:rsidR="00000000" w:rsidRPr="00000000">
          <w:rPr>
            <w:color w:val="1155cc"/>
            <w:u w:val="single"/>
            <w:rtl w:val="0"/>
          </w:rPr>
          <w:t xml:space="preserve">1 green</w:t>
        </w:r>
      </w:hyperlink>
      <w:r w:rsidDel="00000000" w:rsidR="00000000" w:rsidRPr="00000000">
        <w:rPr>
          <w:rtl w:val="0"/>
        </w:rPr>
        <w:t xml:space="preserve">.</w:t>
      </w:r>
    </w:p>
    <w:p w:rsidR="00000000" w:rsidDel="00000000" w:rsidP="00000000" w:rsidRDefault="00000000" w:rsidRPr="00000000" w14:paraId="00000018">
      <w:pPr>
        <w:numPr>
          <w:ilvl w:val="0"/>
          <w:numId w:val="3"/>
        </w:numPr>
        <w:ind w:left="1440" w:hanging="360"/>
        <w:rPr/>
      </w:pPr>
      <w:hyperlink r:id="rId17">
        <w:r w:rsidDel="00000000" w:rsidR="00000000" w:rsidRPr="00000000">
          <w:rPr>
            <w:color w:val="1155cc"/>
            <w:u w:val="single"/>
            <w:rtl w:val="0"/>
          </w:rPr>
          <w:t xml:space="preserve">A 12” x 12” plastic document or scrapbook case</w:t>
        </w:r>
      </w:hyperlink>
      <w:r w:rsidDel="00000000" w:rsidR="00000000" w:rsidRPr="00000000">
        <w:rPr>
          <w:rtl w:val="0"/>
        </w:rPr>
        <w:t xml:space="preserve"> (or similar) for your work and important papers.</w:t>
      </w:r>
    </w:p>
    <w:p w:rsidR="00000000" w:rsidDel="00000000" w:rsidP="00000000" w:rsidRDefault="00000000" w:rsidRPr="00000000" w14:paraId="00000019">
      <w:pPr>
        <w:numPr>
          <w:ilvl w:val="0"/>
          <w:numId w:val="3"/>
        </w:numPr>
        <w:ind w:left="1440" w:hanging="360"/>
        <w:rPr/>
      </w:pPr>
      <w:hyperlink r:id="rId18">
        <w:r w:rsidDel="00000000" w:rsidR="00000000" w:rsidRPr="00000000">
          <w:rPr>
            <w:color w:val="1155cc"/>
            <w:u w:val="single"/>
            <w:rtl w:val="0"/>
          </w:rPr>
          <w:t xml:space="preserve">One container of Clorox (or Lysol) wipes to clean your desk with</w:t>
        </w:r>
      </w:hyperlink>
      <w:r w:rsidDel="00000000" w:rsidR="00000000" w:rsidRPr="00000000">
        <w:rPr>
          <w:rtl w:val="0"/>
        </w:rPr>
      </w:r>
    </w:p>
    <w:p w:rsidR="00000000" w:rsidDel="00000000" w:rsidP="00000000" w:rsidRDefault="00000000" w:rsidRPr="00000000" w14:paraId="0000001A">
      <w:pPr>
        <w:numPr>
          <w:ilvl w:val="0"/>
          <w:numId w:val="3"/>
        </w:numPr>
        <w:ind w:left="1440" w:hanging="360"/>
        <w:rPr/>
      </w:pPr>
      <w:hyperlink r:id="rId19">
        <w:r w:rsidDel="00000000" w:rsidR="00000000" w:rsidRPr="00000000">
          <w:rPr>
            <w:color w:val="1155cc"/>
            <w:u w:val="single"/>
            <w:rtl w:val="0"/>
          </w:rPr>
          <w:t xml:space="preserve">A box of tissues</w:t>
        </w:r>
      </w:hyperlink>
      <w:r w:rsidDel="00000000" w:rsidR="00000000" w:rsidRPr="00000000">
        <w:rPr>
          <w:rtl w:val="0"/>
        </w:rPr>
        <w:t xml:space="preserve"> (it can be any brand - it will be for your use only)</w:t>
      </w:r>
    </w:p>
    <w:p w:rsidR="00000000" w:rsidDel="00000000" w:rsidP="00000000" w:rsidRDefault="00000000" w:rsidRPr="00000000" w14:paraId="0000001B">
      <w:pPr>
        <w:ind w:left="540" w:firstLine="0"/>
        <w:rPr/>
      </w:pPr>
      <w:r w:rsidDel="00000000" w:rsidR="00000000" w:rsidRPr="00000000">
        <w:rPr>
          <w:rtl w:val="0"/>
        </w:rPr>
        <w:t xml:space="preserve">If you want, you might get some:</w:t>
      </w:r>
    </w:p>
    <w:p w:rsidR="00000000" w:rsidDel="00000000" w:rsidP="00000000" w:rsidRDefault="00000000" w:rsidRPr="00000000" w14:paraId="0000001C">
      <w:pPr>
        <w:numPr>
          <w:ilvl w:val="0"/>
          <w:numId w:val="3"/>
        </w:numPr>
        <w:ind w:left="1440" w:hanging="360"/>
        <w:rPr>
          <w:u w:val="none"/>
        </w:rPr>
      </w:pPr>
      <w:r w:rsidDel="00000000" w:rsidR="00000000" w:rsidRPr="00000000">
        <w:rPr>
          <w:color w:val="1155cc"/>
          <w:rtl w:val="0"/>
        </w:rPr>
        <w:t xml:space="preserve">Flair or Ink Joy color pens</w:t>
      </w:r>
      <w:r w:rsidDel="00000000" w:rsidR="00000000" w:rsidRPr="00000000">
        <w:rPr>
          <w:rtl w:val="0"/>
        </w:rPr>
        <w:t xml:space="preserve"> (for writing)</w:t>
      </w:r>
    </w:p>
    <w:p w:rsidR="00000000" w:rsidDel="00000000" w:rsidP="00000000" w:rsidRDefault="00000000" w:rsidRPr="00000000" w14:paraId="0000001D">
      <w:pPr>
        <w:numPr>
          <w:ilvl w:val="0"/>
          <w:numId w:val="3"/>
        </w:numPr>
        <w:ind w:left="1440" w:hanging="360"/>
        <w:rPr>
          <w:u w:val="none"/>
        </w:rPr>
      </w:pPr>
      <w:r w:rsidDel="00000000" w:rsidR="00000000" w:rsidRPr="00000000">
        <w:rPr>
          <w:rtl w:val="0"/>
        </w:rPr>
        <w:t xml:space="preserve">Crayola Markers - </w:t>
      </w:r>
      <w:hyperlink r:id="rId20">
        <w:r w:rsidDel="00000000" w:rsidR="00000000" w:rsidRPr="00000000">
          <w:rPr>
            <w:color w:val="1155cc"/>
            <w:u w:val="single"/>
            <w:rtl w:val="0"/>
          </w:rPr>
          <w:t xml:space="preserve">regular</w:t>
        </w:r>
      </w:hyperlink>
      <w:r w:rsidDel="00000000" w:rsidR="00000000" w:rsidRPr="00000000">
        <w:rPr>
          <w:rtl w:val="0"/>
        </w:rPr>
        <w:t xml:space="preserve"> or </w:t>
      </w:r>
      <w:hyperlink r:id="rId21">
        <w:r w:rsidDel="00000000" w:rsidR="00000000" w:rsidRPr="00000000">
          <w:rPr>
            <w:color w:val="1155cc"/>
            <w:u w:val="single"/>
            <w:rtl w:val="0"/>
          </w:rPr>
          <w:t xml:space="preserve">fine point</w:t>
        </w:r>
      </w:hyperlink>
      <w:r w:rsidDel="00000000" w:rsidR="00000000" w:rsidRPr="00000000">
        <w:rPr>
          <w:rtl w:val="0"/>
        </w:rPr>
      </w:r>
    </w:p>
    <w:p w:rsidR="00000000" w:rsidDel="00000000" w:rsidP="00000000" w:rsidRDefault="00000000" w:rsidRPr="00000000" w14:paraId="0000001E">
      <w:pPr>
        <w:rPr>
          <w:i w:val="1"/>
          <w:sz w:val="24"/>
          <w:szCs w:val="24"/>
        </w:rPr>
      </w:pPr>
      <w:r w:rsidDel="00000000" w:rsidR="00000000" w:rsidRPr="00000000">
        <w:rPr>
          <w:i w:val="1"/>
          <w:sz w:val="24"/>
          <w:szCs w:val="24"/>
          <w:rtl w:val="0"/>
        </w:rPr>
        <w:t xml:space="preserve">These items and the links are examples of what you will need - if you find the same item elsewhere - please don’t feel that you must only buy at Target, or Staples, or Office Max! If you do buy at Target, get the app on your phone and you can have your things brought to you in your car - contact-free.  Staples and Office Max may have free shipping to your home. </w:t>
      </w:r>
    </w:p>
    <w:p w:rsidR="00000000" w:rsidDel="00000000" w:rsidP="00000000" w:rsidRDefault="00000000" w:rsidRPr="00000000" w14:paraId="0000001F">
      <w:pPr>
        <w:jc w:val="center"/>
        <w:rPr>
          <w:b w:val="1"/>
          <w:i w:val="1"/>
          <w:color w:val="0000ff"/>
        </w:rPr>
      </w:pPr>
      <w:r w:rsidDel="00000000" w:rsidR="00000000" w:rsidRPr="00000000">
        <w:rPr>
          <w:b w:val="1"/>
          <w:i w:val="1"/>
          <w:color w:val="0000ff"/>
          <w:rtl w:val="0"/>
        </w:rPr>
        <w:t xml:space="preserve">I will provide each of you with your own personal</w:t>
      </w:r>
    </w:p>
    <w:p w:rsidR="00000000" w:rsidDel="00000000" w:rsidP="00000000" w:rsidRDefault="00000000" w:rsidRPr="00000000" w14:paraId="00000020">
      <w:pPr>
        <w:numPr>
          <w:ilvl w:val="0"/>
          <w:numId w:val="2"/>
        </w:numPr>
        <w:ind w:left="1080" w:hanging="360"/>
        <w:rPr>
          <w:b w:val="1"/>
          <w:i w:val="1"/>
          <w:color w:val="0000ff"/>
        </w:rPr>
      </w:pPr>
      <w:r w:rsidDel="00000000" w:rsidR="00000000" w:rsidRPr="00000000">
        <w:rPr>
          <w:b w:val="1"/>
          <w:i w:val="1"/>
          <w:color w:val="0000ff"/>
          <w:rtl w:val="0"/>
        </w:rPr>
        <w:t xml:space="preserve">Set of 12 colored pencils and a 24-color box of crayons, and glue stick (saved in your pencil box)</w:t>
      </w:r>
    </w:p>
    <w:p w:rsidR="00000000" w:rsidDel="00000000" w:rsidP="00000000" w:rsidRDefault="00000000" w:rsidRPr="00000000" w14:paraId="00000021">
      <w:pPr>
        <w:numPr>
          <w:ilvl w:val="0"/>
          <w:numId w:val="2"/>
        </w:numPr>
        <w:ind w:left="1080" w:hanging="360"/>
        <w:rPr>
          <w:b w:val="1"/>
          <w:i w:val="1"/>
          <w:color w:val="0000ff"/>
          <w:u w:val="none"/>
        </w:rPr>
      </w:pPr>
      <w:r w:rsidDel="00000000" w:rsidR="00000000" w:rsidRPr="00000000">
        <w:rPr>
          <w:b w:val="1"/>
          <w:i w:val="1"/>
          <w:color w:val="0000ff"/>
          <w:rtl w:val="0"/>
        </w:rPr>
        <w:t xml:space="preserve">Dry Erase marker, eraser, white board.</w:t>
      </w:r>
    </w:p>
    <w:p w:rsidR="00000000" w:rsidDel="00000000" w:rsidP="00000000" w:rsidRDefault="00000000" w:rsidRPr="00000000" w14:paraId="00000022">
      <w:pPr>
        <w:numPr>
          <w:ilvl w:val="0"/>
          <w:numId w:val="2"/>
        </w:numPr>
        <w:ind w:left="1080" w:hanging="360"/>
        <w:rPr>
          <w:b w:val="1"/>
          <w:i w:val="1"/>
          <w:color w:val="0000ff"/>
          <w:u w:val="none"/>
        </w:rPr>
      </w:pPr>
      <w:r w:rsidDel="00000000" w:rsidR="00000000" w:rsidRPr="00000000">
        <w:rPr>
          <w:b w:val="1"/>
          <w:i w:val="1"/>
          <w:color w:val="0000ff"/>
          <w:rtl w:val="0"/>
        </w:rPr>
        <w:t xml:space="preserve">A plastic “envelope” to keep papers that are “in-progress”</w:t>
      </w:r>
    </w:p>
    <w:p w:rsidR="00000000" w:rsidDel="00000000" w:rsidP="00000000" w:rsidRDefault="00000000" w:rsidRPr="00000000" w14:paraId="00000023">
      <w:pPr>
        <w:numPr>
          <w:ilvl w:val="0"/>
          <w:numId w:val="2"/>
        </w:numPr>
        <w:ind w:left="1080" w:hanging="360"/>
        <w:rPr>
          <w:b w:val="1"/>
          <w:i w:val="1"/>
          <w:color w:val="0000ff"/>
        </w:rPr>
      </w:pPr>
      <w:r w:rsidDel="00000000" w:rsidR="00000000" w:rsidRPr="00000000">
        <w:rPr>
          <w:b w:val="1"/>
          <w:i w:val="1"/>
          <w:color w:val="0000ff"/>
          <w:rtl w:val="0"/>
        </w:rPr>
        <w:t xml:space="preserve">Graph paper math workbooks, rulers, and protractors</w:t>
      </w:r>
    </w:p>
    <w:p w:rsidR="00000000" w:rsidDel="00000000" w:rsidP="00000000" w:rsidRDefault="00000000" w:rsidRPr="00000000" w14:paraId="00000024">
      <w:pPr>
        <w:numPr>
          <w:ilvl w:val="0"/>
          <w:numId w:val="2"/>
        </w:numPr>
        <w:ind w:left="1080" w:hanging="360"/>
        <w:rPr>
          <w:b w:val="1"/>
          <w:i w:val="1"/>
          <w:color w:val="0000ff"/>
          <w:u w:val="none"/>
        </w:rPr>
      </w:pPr>
      <w:r w:rsidDel="00000000" w:rsidR="00000000" w:rsidRPr="00000000">
        <w:rPr>
          <w:b w:val="1"/>
          <w:i w:val="1"/>
          <w:color w:val="0000ff"/>
          <w:rtl w:val="0"/>
        </w:rPr>
        <w:t xml:space="preserve">Science and Art materials and special papers when we use them.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Here is our learning schedule starting Monday, August 16, 2021:</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shd w:fill="ffffff" w:val="clear"/>
        <w:spacing w:after="240" w:before="240" w:line="240" w:lineRule="auto"/>
        <w:jc w:val="center"/>
        <w:rPr>
          <w:b w:val="1"/>
          <w:color w:val="333333"/>
          <w:sz w:val="24"/>
          <w:szCs w:val="24"/>
          <w:u w:val="single"/>
        </w:rPr>
      </w:pPr>
      <w:r w:rsidDel="00000000" w:rsidR="00000000" w:rsidRPr="00000000">
        <w:rPr>
          <w:b w:val="1"/>
          <w:color w:val="333333"/>
          <w:sz w:val="24"/>
          <w:szCs w:val="24"/>
          <w:u w:val="single"/>
          <w:rtl w:val="0"/>
        </w:rPr>
        <w:t xml:space="preserve">Intermediate Instructional Schedule</w:t>
      </w:r>
    </w:p>
    <w:p w:rsidR="00000000" w:rsidDel="00000000" w:rsidP="00000000" w:rsidRDefault="00000000" w:rsidRPr="00000000" w14:paraId="0000002B">
      <w:pPr>
        <w:shd w:fill="ffffff" w:val="clear"/>
        <w:spacing w:after="240" w:before="240" w:line="240" w:lineRule="auto"/>
        <w:jc w:val="center"/>
        <w:rPr>
          <w:b w:val="1"/>
          <w:color w:val="333333"/>
          <w:sz w:val="24"/>
          <w:szCs w:val="24"/>
        </w:rPr>
      </w:pPr>
      <w:r w:rsidDel="00000000" w:rsidR="00000000" w:rsidRPr="00000000">
        <w:rPr>
          <w:b w:val="1"/>
          <w:color w:val="333333"/>
          <w:sz w:val="24"/>
          <w:szCs w:val="24"/>
          <w:rtl w:val="0"/>
        </w:rPr>
        <w:t xml:space="preserve"> Grades 4 - 6</w:t>
      </w:r>
    </w:p>
    <w:tbl>
      <w:tblPr>
        <w:tblStyle w:val="Table1"/>
        <w:tblW w:w="5655.0" w:type="dxa"/>
        <w:jc w:val="center"/>
        <w:tblBorders>
          <w:top w:color="ead1dc" w:space="0" w:sz="8" w:val="single"/>
          <w:left w:color="ead1dc" w:space="0" w:sz="8" w:val="single"/>
          <w:bottom w:color="ead1dc" w:space="0" w:sz="8" w:val="single"/>
          <w:right w:color="ead1dc" w:space="0" w:sz="8" w:val="single"/>
          <w:insideH w:color="ead1dc" w:space="0" w:sz="8" w:val="single"/>
          <w:insideV w:color="ead1dc" w:space="0" w:sz="8" w:val="single"/>
        </w:tblBorders>
        <w:tblLayout w:type="fixed"/>
        <w:tblLook w:val="0600"/>
      </w:tblPr>
      <w:tblGrid>
        <w:gridCol w:w="3030"/>
        <w:gridCol w:w="2625"/>
        <w:tblGridChange w:id="0">
          <w:tblGrid>
            <w:gridCol w:w="3030"/>
            <w:gridCol w:w="2625"/>
          </w:tblGrid>
        </w:tblGridChange>
      </w:tblGrid>
      <w:tr>
        <w:trPr>
          <w:cantSplit w:val="0"/>
          <w:trHeight w:val="51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hd w:fill="ffffff" w:val="clear"/>
              <w:spacing w:after="0" w:before="0" w:line="240" w:lineRule="auto"/>
              <w:rPr>
                <w:b w:val="1"/>
                <w:color w:val="333333"/>
                <w:sz w:val="24"/>
                <w:szCs w:val="24"/>
              </w:rPr>
            </w:pPr>
            <w:r w:rsidDel="00000000" w:rsidR="00000000" w:rsidRPr="00000000">
              <w:rPr>
                <w:color w:val="333333"/>
                <w:sz w:val="24"/>
                <w:szCs w:val="24"/>
                <w:rtl w:val="0"/>
              </w:rPr>
              <w:t xml:space="preserve">9:00 a.m to 9:30 a.m.: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hd w:fill="ffffff" w:val="clear"/>
              <w:spacing w:after="0" w:before="0" w:line="240" w:lineRule="auto"/>
              <w:rPr>
                <w:b w:val="1"/>
                <w:color w:val="333333"/>
                <w:sz w:val="24"/>
                <w:szCs w:val="24"/>
              </w:rPr>
            </w:pPr>
            <w:r w:rsidDel="00000000" w:rsidR="00000000" w:rsidRPr="00000000">
              <w:rPr>
                <w:color w:val="333333"/>
                <w:sz w:val="24"/>
                <w:szCs w:val="24"/>
                <w:rtl w:val="0"/>
              </w:rPr>
              <w:t xml:space="preserve">Instruction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hd w:fill="ffffff" w:val="clear"/>
              <w:spacing w:line="240" w:lineRule="auto"/>
              <w:rPr>
                <w:color w:val="333333"/>
                <w:sz w:val="24"/>
                <w:szCs w:val="24"/>
              </w:rPr>
            </w:pPr>
            <w:r w:rsidDel="00000000" w:rsidR="00000000" w:rsidRPr="00000000">
              <w:rPr>
                <w:color w:val="333333"/>
                <w:sz w:val="24"/>
                <w:szCs w:val="24"/>
                <w:rtl w:val="0"/>
              </w:rPr>
              <w:t xml:space="preserve">9:30 a.m. - 10:15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shd w:fill="ffffff" w:val="clear"/>
              <w:spacing w:line="240" w:lineRule="auto"/>
              <w:rPr>
                <w:color w:val="333333"/>
                <w:sz w:val="24"/>
                <w:szCs w:val="24"/>
              </w:rPr>
            </w:pPr>
            <w:r w:rsidDel="00000000" w:rsidR="00000000" w:rsidRPr="00000000">
              <w:rPr>
                <w:color w:val="333333"/>
                <w:sz w:val="24"/>
                <w:szCs w:val="24"/>
                <w:rtl w:val="0"/>
              </w:rPr>
              <w:t xml:space="preserve">Instruction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0">
            <w:pPr>
              <w:shd w:fill="ffffff" w:val="clear"/>
              <w:spacing w:line="240" w:lineRule="auto"/>
              <w:rPr>
                <w:b w:val="1"/>
                <w:color w:val="333333"/>
                <w:sz w:val="24"/>
                <w:szCs w:val="24"/>
              </w:rPr>
            </w:pPr>
            <w:r w:rsidDel="00000000" w:rsidR="00000000" w:rsidRPr="00000000">
              <w:rPr>
                <w:color w:val="333333"/>
                <w:sz w:val="24"/>
                <w:szCs w:val="24"/>
                <w:rtl w:val="0"/>
              </w:rPr>
              <w:t xml:space="preserve">10:15 a.m. to 10:25 a.m.: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shd w:fill="ffffff" w:val="clear"/>
              <w:spacing w:line="240" w:lineRule="auto"/>
              <w:rPr>
                <w:b w:val="1"/>
                <w:color w:val="333333"/>
                <w:sz w:val="24"/>
                <w:szCs w:val="24"/>
              </w:rPr>
            </w:pPr>
            <w:r w:rsidDel="00000000" w:rsidR="00000000" w:rsidRPr="00000000">
              <w:rPr>
                <w:color w:val="333333"/>
                <w:sz w:val="24"/>
                <w:szCs w:val="24"/>
                <w:rtl w:val="0"/>
              </w:rPr>
              <w:t xml:space="preserve">Recess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2">
            <w:pPr>
              <w:shd w:fill="ffffff" w:val="clear"/>
              <w:spacing w:line="240" w:lineRule="auto"/>
              <w:rPr>
                <w:b w:val="1"/>
                <w:color w:val="333333"/>
                <w:sz w:val="24"/>
                <w:szCs w:val="24"/>
              </w:rPr>
            </w:pPr>
            <w:r w:rsidDel="00000000" w:rsidR="00000000" w:rsidRPr="00000000">
              <w:rPr>
                <w:color w:val="333333"/>
                <w:sz w:val="24"/>
                <w:szCs w:val="24"/>
                <w:rtl w:val="0"/>
              </w:rPr>
              <w:t xml:space="preserve">10:25 a.m. to 12:00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shd w:fill="ffffff" w:val="clear"/>
              <w:spacing w:line="240" w:lineRule="auto"/>
              <w:rPr>
                <w:b w:val="1"/>
                <w:color w:val="333333"/>
                <w:sz w:val="24"/>
                <w:szCs w:val="24"/>
              </w:rPr>
            </w:pPr>
            <w:r w:rsidDel="00000000" w:rsidR="00000000" w:rsidRPr="00000000">
              <w:rPr>
                <w:color w:val="333333"/>
                <w:sz w:val="24"/>
                <w:szCs w:val="24"/>
                <w:rtl w:val="0"/>
              </w:rPr>
              <w:t xml:space="preserve">Instruction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shd w:fill="ffffff" w:val="clear"/>
              <w:spacing w:line="240" w:lineRule="auto"/>
              <w:rPr>
                <w:b w:val="1"/>
                <w:color w:val="333333"/>
                <w:sz w:val="24"/>
                <w:szCs w:val="24"/>
              </w:rPr>
            </w:pPr>
            <w:r w:rsidDel="00000000" w:rsidR="00000000" w:rsidRPr="00000000">
              <w:rPr>
                <w:color w:val="333333"/>
                <w:sz w:val="24"/>
                <w:szCs w:val="24"/>
                <w:rtl w:val="0"/>
              </w:rPr>
              <w:t xml:space="preserve">12:00 p.m. to 12:20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shd w:fill="ffffff" w:val="clear"/>
              <w:spacing w:line="240" w:lineRule="auto"/>
              <w:rPr>
                <w:b w:val="1"/>
                <w:color w:val="333333"/>
                <w:sz w:val="24"/>
                <w:szCs w:val="24"/>
              </w:rPr>
            </w:pPr>
            <w:r w:rsidDel="00000000" w:rsidR="00000000" w:rsidRPr="00000000">
              <w:rPr>
                <w:color w:val="333333"/>
                <w:sz w:val="24"/>
                <w:szCs w:val="24"/>
                <w:rtl w:val="0"/>
              </w:rPr>
              <w:t xml:space="preserve">Lunch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6">
            <w:pPr>
              <w:shd w:fill="ffffff" w:val="clear"/>
              <w:spacing w:line="240" w:lineRule="auto"/>
              <w:rPr>
                <w:b w:val="1"/>
                <w:color w:val="333333"/>
                <w:sz w:val="24"/>
                <w:szCs w:val="24"/>
              </w:rPr>
            </w:pPr>
            <w:r w:rsidDel="00000000" w:rsidR="00000000" w:rsidRPr="00000000">
              <w:rPr>
                <w:color w:val="333333"/>
                <w:sz w:val="24"/>
                <w:szCs w:val="24"/>
                <w:rtl w:val="0"/>
              </w:rPr>
              <w:t xml:space="preserve">12:20 p.m. to 12:40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shd w:fill="ffffff" w:val="clear"/>
              <w:spacing w:line="240" w:lineRule="auto"/>
              <w:rPr>
                <w:b w:val="1"/>
                <w:color w:val="333333"/>
                <w:sz w:val="24"/>
                <w:szCs w:val="24"/>
              </w:rPr>
            </w:pPr>
            <w:r w:rsidDel="00000000" w:rsidR="00000000" w:rsidRPr="00000000">
              <w:rPr>
                <w:color w:val="333333"/>
                <w:sz w:val="24"/>
                <w:szCs w:val="24"/>
                <w:rtl w:val="0"/>
              </w:rPr>
              <w:t xml:space="preserve">Lunch Recess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shd w:fill="ffffff" w:val="clear"/>
              <w:spacing w:line="240" w:lineRule="auto"/>
              <w:rPr>
                <w:b w:val="1"/>
                <w:color w:val="333333"/>
                <w:sz w:val="24"/>
                <w:szCs w:val="24"/>
              </w:rPr>
            </w:pPr>
            <w:r w:rsidDel="00000000" w:rsidR="00000000" w:rsidRPr="00000000">
              <w:rPr>
                <w:color w:val="333333"/>
                <w:sz w:val="24"/>
                <w:szCs w:val="24"/>
                <w:rtl w:val="0"/>
              </w:rPr>
              <w:t xml:space="preserve">12:40 p.m. to 1:40 p.m.: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shd w:fill="ffffff" w:val="clear"/>
              <w:spacing w:line="240" w:lineRule="auto"/>
              <w:rPr>
                <w:b w:val="1"/>
                <w:color w:val="333333"/>
                <w:sz w:val="24"/>
                <w:szCs w:val="24"/>
              </w:rPr>
            </w:pPr>
            <w:r w:rsidDel="00000000" w:rsidR="00000000" w:rsidRPr="00000000">
              <w:rPr>
                <w:color w:val="333333"/>
                <w:sz w:val="24"/>
                <w:szCs w:val="24"/>
                <w:rtl w:val="0"/>
              </w:rPr>
              <w:t xml:space="preserve">Instruction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A">
            <w:pPr>
              <w:shd w:fill="ffffff" w:val="clear"/>
              <w:spacing w:line="240" w:lineRule="auto"/>
              <w:rPr>
                <w:b w:val="1"/>
                <w:color w:val="333333"/>
                <w:sz w:val="24"/>
                <w:szCs w:val="24"/>
              </w:rPr>
            </w:pPr>
            <w:r w:rsidDel="00000000" w:rsidR="00000000" w:rsidRPr="00000000">
              <w:rPr>
                <w:color w:val="333333"/>
                <w:sz w:val="24"/>
                <w:szCs w:val="24"/>
                <w:rtl w:val="0"/>
              </w:rPr>
              <w:t xml:space="preserve">1:40 p.m. to 1:50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shd w:fill="ffffff" w:val="clear"/>
              <w:spacing w:line="240" w:lineRule="auto"/>
              <w:rPr>
                <w:b w:val="1"/>
                <w:color w:val="333333"/>
                <w:sz w:val="24"/>
                <w:szCs w:val="24"/>
              </w:rPr>
            </w:pPr>
            <w:r w:rsidDel="00000000" w:rsidR="00000000" w:rsidRPr="00000000">
              <w:rPr>
                <w:color w:val="333333"/>
                <w:sz w:val="24"/>
                <w:szCs w:val="24"/>
                <w:rtl w:val="0"/>
              </w:rPr>
              <w:t xml:space="preserve">Recess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shd w:fill="ffffff" w:val="clear"/>
              <w:spacing w:line="240" w:lineRule="auto"/>
              <w:rPr>
                <w:b w:val="1"/>
                <w:color w:val="333333"/>
                <w:sz w:val="24"/>
                <w:szCs w:val="24"/>
              </w:rPr>
            </w:pPr>
            <w:r w:rsidDel="00000000" w:rsidR="00000000" w:rsidRPr="00000000">
              <w:rPr>
                <w:color w:val="333333"/>
                <w:sz w:val="24"/>
                <w:szCs w:val="24"/>
                <w:rtl w:val="0"/>
              </w:rPr>
              <w:t xml:space="preserve">1:50 p.m. to 3:15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shd w:fill="ffffff" w:val="clear"/>
              <w:spacing w:line="240" w:lineRule="auto"/>
              <w:rPr>
                <w:b w:val="1"/>
                <w:color w:val="333333"/>
                <w:sz w:val="24"/>
                <w:szCs w:val="24"/>
              </w:rPr>
            </w:pPr>
            <w:r w:rsidDel="00000000" w:rsidR="00000000" w:rsidRPr="00000000">
              <w:rPr>
                <w:color w:val="333333"/>
                <w:sz w:val="24"/>
                <w:szCs w:val="24"/>
                <w:rtl w:val="0"/>
              </w:rPr>
              <w:t xml:space="preserve">Instruction</w:t>
            </w:r>
            <w:r w:rsidDel="00000000" w:rsidR="00000000" w:rsidRPr="00000000">
              <w:rPr>
                <w:rtl w:val="0"/>
              </w:rPr>
            </w:r>
          </w:p>
        </w:tc>
      </w:tr>
    </w:tbl>
    <w:p w:rsidR="00000000" w:rsidDel="00000000" w:rsidP="00000000" w:rsidRDefault="00000000" w:rsidRPr="00000000" w14:paraId="0000003E">
      <w:pPr>
        <w:shd w:fill="ffffff" w:val="clear"/>
        <w:spacing w:after="0" w:before="0" w:line="240" w:lineRule="auto"/>
        <w:rPr>
          <w:b w:val="1"/>
          <w:color w:val="333333"/>
          <w:sz w:val="24"/>
          <w:szCs w:val="24"/>
        </w:rPr>
      </w:pPr>
      <w:r w:rsidDel="00000000" w:rsidR="00000000" w:rsidRPr="00000000">
        <w:rPr>
          <w:rtl w:val="0"/>
        </w:rPr>
      </w:r>
    </w:p>
    <w:p w:rsidR="00000000" w:rsidDel="00000000" w:rsidP="00000000" w:rsidRDefault="00000000" w:rsidRPr="00000000" w14:paraId="0000003F">
      <w:pPr>
        <w:shd w:fill="ffffff" w:val="clear"/>
        <w:spacing w:after="0" w:before="0" w:line="240" w:lineRule="auto"/>
        <w:jc w:val="center"/>
        <w:rPr>
          <w:color w:val="333333"/>
          <w:sz w:val="24"/>
          <w:szCs w:val="24"/>
        </w:rPr>
      </w:pPr>
      <w:r w:rsidDel="00000000" w:rsidR="00000000" w:rsidRPr="00000000">
        <w:rPr>
          <w:color w:val="333333"/>
          <w:sz w:val="24"/>
          <w:szCs w:val="24"/>
          <w:rtl w:val="0"/>
        </w:rPr>
        <w:t xml:space="preserve">3:15 p.m.: Dismissal (2:15 p.m.on Mimimum Days) FRIDAYS are Minimum Days!</w:t>
      </w:r>
    </w:p>
    <w:p w:rsidR="00000000" w:rsidDel="00000000" w:rsidP="00000000" w:rsidRDefault="00000000" w:rsidRPr="00000000" w14:paraId="00000040">
      <w:pPr>
        <w:shd w:fill="ffffff" w:val="clear"/>
        <w:spacing w:after="0" w:before="0" w:line="240" w:lineRule="auto"/>
        <w:jc w:val="center"/>
        <w:rPr>
          <w:color w:val="333333"/>
          <w:sz w:val="24"/>
          <w:szCs w:val="24"/>
        </w:rPr>
      </w:pPr>
      <w:r w:rsidDel="00000000" w:rsidR="00000000" w:rsidRPr="00000000">
        <w:rPr>
          <w:rtl w:val="0"/>
        </w:rPr>
      </w:r>
    </w:p>
    <w:p w:rsidR="00000000" w:rsidDel="00000000" w:rsidP="00000000" w:rsidRDefault="00000000" w:rsidRPr="00000000" w14:paraId="00000041">
      <w:pPr>
        <w:shd w:fill="ffffff" w:val="clear"/>
        <w:spacing w:after="0" w:before="0" w:line="240" w:lineRule="auto"/>
        <w:jc w:val="center"/>
        <w:rPr>
          <w:color w:val="333333"/>
          <w:sz w:val="24"/>
          <w:szCs w:val="24"/>
        </w:rPr>
      </w:pPr>
      <w:r w:rsidDel="00000000" w:rsidR="00000000" w:rsidRPr="00000000">
        <w:rPr>
          <w:rtl w:val="0"/>
        </w:rPr>
      </w:r>
    </w:p>
    <w:p w:rsidR="00000000" w:rsidDel="00000000" w:rsidP="00000000" w:rsidRDefault="00000000" w:rsidRPr="00000000" w14:paraId="00000042">
      <w:pPr>
        <w:ind w:left="720" w:right="720" w:firstLine="0"/>
        <w:rPr/>
      </w:pPr>
      <w:r w:rsidDel="00000000" w:rsidR="00000000" w:rsidRPr="00000000">
        <w:rPr>
          <w:rtl w:val="0"/>
        </w:rPr>
        <w:t xml:space="preserve">If you have any questions, </w:t>
      </w:r>
      <w:hyperlink r:id="rId22">
        <w:r w:rsidDel="00000000" w:rsidR="00000000" w:rsidRPr="00000000">
          <w:rPr>
            <w:color w:val="1155cc"/>
            <w:u w:val="single"/>
            <w:rtl w:val="0"/>
          </w:rPr>
          <w:t xml:space="preserve">check the website </w:t>
        </w:r>
      </w:hyperlink>
      <w:r w:rsidDel="00000000" w:rsidR="00000000" w:rsidRPr="00000000">
        <w:rPr>
          <w:rtl w:val="0"/>
        </w:rPr>
        <w:t xml:space="preserve">where you will find the FAQ, links to the student handbook, and other information!  To reach me, you can email me at </w:t>
      </w:r>
      <w:hyperlink r:id="rId23">
        <w:r w:rsidDel="00000000" w:rsidR="00000000" w:rsidRPr="00000000">
          <w:rPr>
            <w:color w:val="1155cc"/>
            <w:u w:val="single"/>
            <w:rtl w:val="0"/>
          </w:rPr>
          <w:t xml:space="preserve">mpannu@wccusd.net</w:t>
        </w:r>
      </w:hyperlink>
      <w:r w:rsidDel="00000000" w:rsidR="00000000" w:rsidRPr="00000000">
        <w:rPr>
          <w:rtl w:val="0"/>
        </w:rPr>
        <w:t xml:space="preserve">, or (after August 12th), on Class Dojo.</w:t>
      </w:r>
    </w:p>
    <w:p w:rsidR="00000000" w:rsidDel="00000000" w:rsidP="00000000" w:rsidRDefault="00000000" w:rsidRPr="00000000" w14:paraId="00000043">
      <w:pPr>
        <w:ind w:left="720" w:right="720" w:firstLine="0"/>
        <w:rPr/>
      </w:pPr>
      <w:r w:rsidDel="00000000" w:rsidR="00000000" w:rsidRPr="00000000">
        <w:rPr>
          <w:rtl w:val="0"/>
        </w:rPr>
      </w:r>
    </w:p>
    <w:p w:rsidR="00000000" w:rsidDel="00000000" w:rsidP="00000000" w:rsidRDefault="00000000" w:rsidRPr="00000000" w14:paraId="00000044">
      <w:pPr>
        <w:ind w:left="720" w:right="720" w:firstLine="0"/>
        <w:rPr/>
      </w:pPr>
      <w:r w:rsidDel="00000000" w:rsidR="00000000" w:rsidRPr="00000000">
        <w:rPr>
          <w:rtl w:val="0"/>
        </w:rPr>
        <w:t xml:space="preserve">See you soon, Mrs. Pannu</w:t>
      </w:r>
    </w:p>
    <w:p w:rsidR="00000000" w:rsidDel="00000000" w:rsidP="00000000" w:rsidRDefault="00000000" w:rsidRPr="00000000" w14:paraId="00000045">
      <w:pPr>
        <w:shd w:fill="ffffff" w:val="clear"/>
        <w:spacing w:after="0" w:before="0" w:line="240" w:lineRule="auto"/>
        <w:jc w:val="center"/>
        <w:rPr>
          <w:color w:val="333333"/>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Pr>
        <w:drawing>
          <wp:inline distB="114300" distT="114300" distL="114300" distR="114300">
            <wp:extent cx="7358063" cy="2390775"/>
            <wp:effectExtent b="0" l="0" r="0" t="0"/>
            <wp:docPr id="2" name="image2.jpg"/>
            <a:graphic>
              <a:graphicData uri="http://schemas.openxmlformats.org/drawingml/2006/picture">
                <pic:pic>
                  <pic:nvPicPr>
                    <pic:cNvPr id="0" name="image2.jpg"/>
                    <pic:cNvPicPr preferRelativeResize="0"/>
                  </pic:nvPicPr>
                  <pic:blipFill>
                    <a:blip r:embed="rId24"/>
                    <a:srcRect b="0" l="0" r="0" t="0"/>
                    <a:stretch>
                      <a:fillRect/>
                    </a:stretch>
                  </pic:blipFill>
                  <pic:spPr>
                    <a:xfrm>
                      <a:off x="0" y="0"/>
                      <a:ext cx="7358063" cy="2390775"/>
                    </a:xfrm>
                    <a:prstGeom prst="rect"/>
                    <a:ln/>
                  </pic:spPr>
                </pic:pic>
              </a:graphicData>
            </a:graphic>
          </wp:inline>
        </w:drawing>
      </w: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staples.com/crayola-markers-assorted-colors-bonus-pack-12-box-58-7750/product_24387000" TargetMode="External"/><Relationship Id="rId11" Type="http://schemas.openxmlformats.org/officeDocument/2006/relationships/hyperlink" Target="https://www.officedepot.com/catalog/search.do?Ntt=two+hole+sharpeners" TargetMode="External"/><Relationship Id="rId22" Type="http://schemas.openxmlformats.org/officeDocument/2006/relationships/hyperlink" Target="https://www.wccusd.net/olinda" TargetMode="External"/><Relationship Id="rId10" Type="http://schemas.openxmlformats.org/officeDocument/2006/relationships/hyperlink" Target="https://www.target.com/p/expandable-flexi-storage-pencil-box-it-s-academic/-/A-82865752?preselect=81578827#lnk=sametab" TargetMode="External"/><Relationship Id="rId21" Type="http://schemas.openxmlformats.org/officeDocument/2006/relationships/hyperlink" Target="https://www.staples.com/Crayola-Classic-Markers-Fine-Line-10-Box/product_381809" TargetMode="External"/><Relationship Id="rId13" Type="http://schemas.openxmlformats.org/officeDocument/2006/relationships/hyperlink" Target="https://www.staples.com/Staedtler-2-Hole-Pencil-Sharpener/product_385099?back=true" TargetMode="External"/><Relationship Id="rId24" Type="http://schemas.openxmlformats.org/officeDocument/2006/relationships/image" Target="media/image2.jpg"/><Relationship Id="rId12" Type="http://schemas.openxmlformats.org/officeDocument/2006/relationships/hyperlink" Target="https://www.staples.com/Bostitch-Twist-N-Sharp-Pencil-Sharpener-Manual-Assorted-PS1-ADJ/product_1641097" TargetMode="External"/><Relationship Id="rId23" Type="http://schemas.openxmlformats.org/officeDocument/2006/relationships/hyperlink" Target="mailto:mpannu@wccusd.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rget.com/p/sterilite-pencil-box/-/A-83757535?preselect=14790827#lnk=sametab" TargetMode="External"/><Relationship Id="rId15" Type="http://schemas.openxmlformats.org/officeDocument/2006/relationships/hyperlink" Target="https://www.staples.com/Staples-Composition-Notebook-College-Ruled-Black-9-3-4-x-7-1-2-Each-40451M-CC/product_919350" TargetMode="External"/><Relationship Id="rId14" Type="http://schemas.openxmlformats.org/officeDocument/2006/relationships/hyperlink" Target="https://www.staples.com/Staples-1-Subject-Notebook-College-Ruled-8-x-10-1-2-Assorted-Colors-27498M/product_1485056" TargetMode="External"/><Relationship Id="rId17" Type="http://schemas.openxmlformats.org/officeDocument/2006/relationships/hyperlink" Target="https://www.michaels.com/12in-x-12in-clear-scrapbook-case-by-simply-tidy/10575615.html" TargetMode="External"/><Relationship Id="rId16" Type="http://schemas.openxmlformats.org/officeDocument/2006/relationships/hyperlink" Target="https://www.staples.com/Staples-Composition-Notebook-College-Ruled-9-3-4-x-7-1-2-Green/product_962512" TargetMode="External"/><Relationship Id="rId5" Type="http://schemas.openxmlformats.org/officeDocument/2006/relationships/styles" Target="styles.xml"/><Relationship Id="rId19" Type="http://schemas.openxmlformats.org/officeDocument/2006/relationships/hyperlink" Target="https://www.target.com/p/facial-tissues-up-up/-/A-79834432?preselect=53524230#lnk=sametab" TargetMode="External"/><Relationship Id="rId6" Type="http://schemas.openxmlformats.org/officeDocument/2006/relationships/image" Target="media/image1.png"/><Relationship Id="rId18" Type="http://schemas.openxmlformats.org/officeDocument/2006/relationships/hyperlink" Target="https://www.target.com/p/clorox-compostable-wipes-lemon-75ct/-/A-78314373" TargetMode="External"/><Relationship Id="rId7" Type="http://schemas.openxmlformats.org/officeDocument/2006/relationships/hyperlink" Target="https://www.wccusd.net/domain/2439" TargetMode="External"/><Relationship Id="rId8" Type="http://schemas.openxmlformats.org/officeDocument/2006/relationships/hyperlink" Target="https://www.staples.com/Staples-Pencil-Box-Translucent-Clear/product_472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